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9" w:rsidRPr="00827C19" w:rsidRDefault="00827C19" w:rsidP="00827C19">
      <w:pPr>
        <w:pStyle w:val="a3"/>
        <w:jc w:val="center"/>
        <w:rPr>
          <w:b/>
        </w:rPr>
      </w:pPr>
      <w:r w:rsidRPr="00827C19">
        <w:rPr>
          <w:b/>
        </w:rPr>
        <w:t xml:space="preserve">Отчет председателя Думы </w:t>
      </w:r>
    </w:p>
    <w:p w:rsidR="00827C19" w:rsidRPr="00827C19" w:rsidRDefault="00827C19" w:rsidP="00827C19">
      <w:pPr>
        <w:pStyle w:val="a3"/>
        <w:jc w:val="center"/>
        <w:rPr>
          <w:b/>
        </w:rPr>
      </w:pPr>
      <w:r w:rsidRPr="00827C19">
        <w:rPr>
          <w:b/>
        </w:rPr>
        <w:t xml:space="preserve">о деятельности Думы </w:t>
      </w:r>
      <w:proofErr w:type="spellStart"/>
      <w:r w:rsidRPr="00827C19">
        <w:rPr>
          <w:b/>
        </w:rPr>
        <w:t>Укинского</w:t>
      </w:r>
      <w:proofErr w:type="spellEnd"/>
      <w:r w:rsidRPr="00827C19">
        <w:rPr>
          <w:b/>
        </w:rPr>
        <w:t xml:space="preserve"> сельского поселения</w:t>
      </w:r>
    </w:p>
    <w:p w:rsidR="00827C19" w:rsidRPr="00827C19" w:rsidRDefault="00827C19" w:rsidP="00827C19">
      <w:pPr>
        <w:pStyle w:val="a3"/>
        <w:jc w:val="center"/>
        <w:rPr>
          <w:b/>
        </w:rPr>
      </w:pPr>
      <w:r w:rsidRPr="00827C19">
        <w:rPr>
          <w:b/>
        </w:rPr>
        <w:t>за 2015 год</w:t>
      </w:r>
    </w:p>
    <w:p w:rsidR="00827C19" w:rsidRPr="00827C19" w:rsidRDefault="00827C19" w:rsidP="00827C19">
      <w:pPr>
        <w:pStyle w:val="a3"/>
        <w:jc w:val="center"/>
      </w:pPr>
    </w:p>
    <w:p w:rsidR="00827C19" w:rsidRPr="00827C19" w:rsidRDefault="00827C19" w:rsidP="00827C19">
      <w:pPr>
        <w:pStyle w:val="a3"/>
        <w:jc w:val="center"/>
      </w:pPr>
      <w:r w:rsidRPr="00827C19">
        <w:t>Уважаемые депутаты!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   В соответствии со статьей  25 Устава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   председатель Думы представляет Думе сельского поселения ежегодные отчеты о результатах своей деятельности.  Я, как председатель Думы нового созыва,  </w:t>
      </w:r>
      <w:proofErr w:type="gramStart"/>
      <w:r w:rsidRPr="00827C19">
        <w:rPr>
          <w:color w:val="000000"/>
        </w:rPr>
        <w:t>отчитаюсь о</w:t>
      </w:r>
      <w:proofErr w:type="gramEnd"/>
      <w:r w:rsidRPr="00827C19">
        <w:rPr>
          <w:color w:val="000000"/>
        </w:rPr>
        <w:t xml:space="preserve"> проделанной работе за 2015 год.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     В начале отчёта отмечу, что Дума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 3 созыва в действующем составе осуществляет свою деятельность с октября 2015 года. В исключительной компетенции Думы сельского поселения находятся вопросы, установленные Федеральным Законом от -06.10.2003 года № 131-ФЗ «Об общих принципах организации местного самоуправления в Российской Федерации». Дума сельского поселения по вопросам, отнесенным к её компетенции федеральными законами, законами Тюменской области, настоящим Уставом, принимает решения, устанавливающие правила, обязательные для исполнения на территории сельского поселения, а также решения по вопросам организации деятельности Думы сельского поселения.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> Основной формой деятельности сельской Думы является периодические (плановые и внеплановые) заседания, которые проводятся по утвержденному регламенту работы Думы. В заседаниях кроме депутатов принимали участие Глава администрации, специалисты администрации.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 За период работы Думы нового состава  в 2015 году проведено 3 заседания Думы сельского поселения, на которых рассмотрено 18 вопросов. Все рассматриваемые вопросы и принимаемые по ним Решения связаны с организацией жизнедеятельности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 4 вопроса связаны с  бюджетом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 на 2015 год и на плановый период 2016 и 2017 годов», а также внесение изменений в бюджет, отчёты по исполнению бюджета в течение года.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  9 вопросов  относятся к организации работы администрации  и Думы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 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По вопросам, связанным с бюджетом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поселения, 1 раз назначались публичные слушания.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 Дума осуществляет свою деятельность в направлении работы над нормативно-правовыми актами, обеспечивающими текущее и перспективное социально-экономическое развитие поселения. Проекты нормативно-правовых актов проходят предварительную экспертизу у специалистов администрации </w:t>
      </w:r>
      <w:proofErr w:type="spellStart"/>
      <w:r w:rsidRPr="00827C19">
        <w:rPr>
          <w:color w:val="000000"/>
        </w:rPr>
        <w:t>Уватского</w:t>
      </w:r>
      <w:proofErr w:type="spellEnd"/>
      <w:r w:rsidRPr="00827C19">
        <w:rPr>
          <w:color w:val="000000"/>
        </w:rPr>
        <w:t xml:space="preserve"> муниципального района, в прокуратуре района. По результатам изучения НПА составляются заключения о соответствии проекта с действующим законодательством. 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 Одним из основных принципов работы Думы - максимальная открытость и доступность для населения. Согласно действующему законодательству и Уставу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 все нормативно-правовые акты  обнародовались на информационных стендах, установленных  в администрации. По проектам НПА проводились публичные слушания. Нормативно-правовые акты размещены на сайте администрации </w:t>
      </w:r>
      <w:proofErr w:type="spellStart"/>
      <w:r w:rsidRPr="00827C19">
        <w:rPr>
          <w:color w:val="000000"/>
        </w:rPr>
        <w:t>Уватского</w:t>
      </w:r>
      <w:proofErr w:type="spellEnd"/>
      <w:r w:rsidRPr="00827C19">
        <w:rPr>
          <w:color w:val="000000"/>
        </w:rPr>
        <w:t xml:space="preserve"> муниципального района. 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  <w:r w:rsidRPr="00827C19">
        <w:rPr>
          <w:color w:val="000000"/>
        </w:rPr>
        <w:t xml:space="preserve">В течение года должен осуществляться приём граждан депутатами </w:t>
      </w:r>
      <w:proofErr w:type="spellStart"/>
      <w:r w:rsidRPr="00827C19">
        <w:rPr>
          <w:color w:val="000000"/>
        </w:rPr>
        <w:t>Укинского</w:t>
      </w:r>
      <w:proofErr w:type="spellEnd"/>
      <w:r w:rsidRPr="00827C19">
        <w:rPr>
          <w:color w:val="000000"/>
        </w:rPr>
        <w:t xml:space="preserve"> сельского поселения. График приёма граждан утвержден, обращений к депутатам нового созыва не было.</w:t>
      </w:r>
    </w:p>
    <w:p w:rsidR="00827C19" w:rsidRDefault="00827C19" w:rsidP="00827C19">
      <w:pPr>
        <w:pStyle w:val="a3"/>
        <w:ind w:firstLine="426"/>
        <w:jc w:val="both"/>
      </w:pPr>
      <w:r w:rsidRPr="00827C19">
        <w:rPr>
          <w:color w:val="000000"/>
        </w:rPr>
        <w:t xml:space="preserve">  Желаю успехов и будем надеяться на плодотворную совместную работу, положительные изменения в развитии нашего поселения в 2016 году.</w:t>
      </w:r>
      <w:r w:rsidRPr="00827C19">
        <w:t xml:space="preserve">   </w:t>
      </w:r>
    </w:p>
    <w:p w:rsidR="00827C19" w:rsidRPr="00827C19" w:rsidRDefault="00827C19" w:rsidP="00827C19">
      <w:pPr>
        <w:pStyle w:val="a3"/>
        <w:ind w:firstLine="426"/>
        <w:jc w:val="both"/>
        <w:rPr>
          <w:color w:val="000000"/>
        </w:rPr>
      </w:pPr>
    </w:p>
    <w:p w:rsidR="00827C19" w:rsidRPr="00827C19" w:rsidRDefault="00827C19" w:rsidP="00827C19">
      <w:pPr>
        <w:pStyle w:val="a3"/>
        <w:ind w:firstLine="426"/>
        <w:jc w:val="both"/>
      </w:pPr>
      <w:r w:rsidRPr="00827C19">
        <w:t xml:space="preserve">Председатель Думы </w:t>
      </w:r>
    </w:p>
    <w:p w:rsidR="00827C19" w:rsidRPr="00827C19" w:rsidRDefault="00827C19" w:rsidP="00827C19">
      <w:pPr>
        <w:pStyle w:val="a3"/>
        <w:ind w:firstLine="426"/>
        <w:jc w:val="both"/>
      </w:pPr>
      <w:proofErr w:type="spellStart"/>
      <w:r w:rsidRPr="00827C19">
        <w:t>Укинского</w:t>
      </w:r>
      <w:proofErr w:type="spellEnd"/>
      <w:r w:rsidRPr="00827C19">
        <w:t xml:space="preserve"> сельского поселения                                                  </w:t>
      </w:r>
      <w:proofErr w:type="spellStart"/>
      <w:r w:rsidRPr="00827C19">
        <w:t>А.Р.Мухаметчанов</w:t>
      </w:r>
      <w:proofErr w:type="spellEnd"/>
    </w:p>
    <w:p w:rsidR="00B50224" w:rsidRDefault="00B50224"/>
    <w:sectPr w:rsidR="00B50224" w:rsidSect="0082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C19"/>
    <w:rsid w:val="00314DAE"/>
    <w:rsid w:val="00533146"/>
    <w:rsid w:val="00786339"/>
    <w:rsid w:val="00827C19"/>
    <w:rsid w:val="00B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2016-08-22T04:44:00Z</dcterms:created>
  <dcterms:modified xsi:type="dcterms:W3CDTF">2016-08-22T04:47:00Z</dcterms:modified>
</cp:coreProperties>
</file>